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September 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Called to Order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Approval of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Opening remarks from our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enis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Votes: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Queenswood Heights Historians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Treasurer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Treasury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 / Krystle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Current balance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Sponsors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2025/26 budget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and Facebook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Website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Facebook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Suzanne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2024-2025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QH Music Festival and Family Fun Day Wrap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David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Music area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Derek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lineRule="auto"/>
        <w:ind w:left="2160" w:hanging="18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Bouncy castles, did we need 2?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Movie in the Park (Saturday September 20 7PM)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Daniel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Remedy’s RX BBQ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appreciation October 23 or November 13?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Halloween Decorations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Christmas Decorations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Winter Festival (Tentatively February 7th)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 Fling (Tentatively Saturday April 4th)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Community wide garage sale (May 30th)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Toni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Canada Day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Event Planners?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CCAC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Carole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Community Policing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Denis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3030 St-Joseph construction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360 Kennedy Lane East construction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Online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Closing remarks from our President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Next Meeting, October 1st, 7PM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Meeting Adjourned</w:t>
      </w:r>
    </w:p>
    <w:sectPr>
      <w:headerReference r:id="rId6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0" distT="0" distL="0" distR="0">
          <wp:extent cx="3962400" cy="11674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62400" cy="1167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